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Спецификация № [___]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к договору поставки № [___] от [дд.мм.гггг]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(Приложение № [___] к Договору)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Место составления: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г. [____________]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Дата: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[дд.мм.гггг]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[Полное наименование поставщика], ИНН [__________], именуемое в дальнейшем «Поставщик», в лице [должность, фамилия, имя, отчество], действующего на основании [устава / доверенности № ___ от дд.мм.гггг], и [полное наименование покупателя], ИНН [__________], именуемое в дальнейшем «Покупатель», в лице [должность, фамилия, имя, отчество], действующего на основании [устава / доверенности № ___ от дд.мм.гггг], согласовали поставку партии Товара по договору поставки № [___] от [дд.мм.гггг] (далее — Договор):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4187"/>
        <w:gridCol w:w="650"/>
        <w:gridCol w:w="750"/>
        <w:gridCol w:w="1744"/>
        <w:gridCol w:w="1747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Наименование товара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Ед.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Кол-во</w:t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Цена, руб.</w:t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Сумма, руб.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5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6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7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8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</w:tbl>
    <w:p>
      <w:pPr>
        <w:spacing w:before="0" w:after="40"/>
        <w:jc w:val="left"/>
      </w:pP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Итого: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[__________] руб.</w:t>
      </w: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НДС: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[без НДС / в том числе ___ руб. / сверх цены ___ руб.]</w:t>
      </w: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Всего к оплате: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[__________] руб.</w:t>
      </w:r>
    </w:p>
    <w:p>
      <w:pPr>
        <w:spacing w:before="0" w:after="80"/>
        <w:jc w:val="left"/>
      </w:pP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Срок поставки.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Поставщик поставляет партию [не позднее дд.мм.гггг / в течение ___ рабочих дней со дня поступления предоплаты]. [Партия поставляется частями по графику: ___.]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Место поставки и доставка.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Партия поставляется на [склад Покупателя по адресу: ___]. Доставку обеспечивает [Поставщик / Покупатель], её стоимость [включена в цену Товара / оплачивается отдельно].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Оплата партии.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Покупатель оплачивает партию [в течение ___ календарных дней со дня её отгрузки по УПД / предоплатой ___% стоимости партии в течение ___ рабочих дней со дня подписания Спецификации, остаток — в течение ___ календарных дней со дня отгрузки].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Приоритет.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Цена Товара по таблице и условия пунктов 1–3 применяются к этой партии вместо соответствующих условий Договора. В остальном действует Договор.</w:t>
      </w:r>
    </w:p>
    <w:p>
      <w:pPr>
        <w:keepNext/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5. </w:t>
      </w:r>
      <w:r>
        <w:rPr>
          <w:rFonts w:ascii="Calibri" w:hAnsi="Calibri" w:eastAsia="Calibri"/>
          <w:b/>
          <w:i w:val="0"/>
          <w:color w:val="3A4250"/>
          <w:sz w:val="21"/>
        </w:rPr>
        <w:t>Экземпляры и вступление в силу.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Спецификация составлена в двух экземплярах, по одному для каждой Стороны, вступает в силу с даты подписания обеими Сторонами и является неотъемлемой частью Договора.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Поставщик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Покупатель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[Наименование]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[Наименование]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 (при наличии)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 (при наличии)</w:t>
            </w:r>
          </w:p>
        </w:tc>
      </w:tr>
    </w:tbl>
    <w:p>
      <w:pPr>
        <w:spacing w:before="0" w:after="80"/>
        <w:jc w:val="left"/>
      </w:pPr>
      <w:r>
        <w:br w:type="page"/>
      </w:r>
    </w:p>
    <w:p>
      <w:pPr>
        <w:spacing w:before="0" w:after="200"/>
        <w:jc w:val="left"/>
      </w:pPr>
      <w:r>
        <w:rPr>
          <w:rFonts w:ascii="Calibri" w:hAnsi="Calibri" w:eastAsia="Calibri"/>
          <w:b w:val="0"/>
          <w:i/>
          <w:color w:val="6B7280"/>
          <w:sz w:val="17"/>
        </w:rPr>
        <w:t>Образец заполнения. Организации и реквизиты вымышлены, товары, цены и сроки взяты из примера в статье (вторая партия). Цены указаны без учёта НДС.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Спецификация № 2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к договору поставки № 17/26 от 15.01.2026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(Приложение № 2 к Договору)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Место составления: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г. Москва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Дата: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01.06.2026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Общество с ограниченной ответственностью «Пример», ИНН 7712345670, именуемое в дальнейшем «Поставщик», в лице генерального директора Иванова Ивана Ивановича, действующего на основании устава, и Общество с ограниченной ответственностью «Ромашка», ИНН 5012345670, именуемое в дальнейшем «Покупатель», в лице генерального директора Сергеева Сергея Сергеевича, действующего на основании устава, согласовали поставку партии Товара по договору поставки № 17/26 от 15.01.2026 (далее — Договор):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4187"/>
        <w:gridCol w:w="650"/>
        <w:gridCol w:w="750"/>
        <w:gridCol w:w="1744"/>
        <w:gridCol w:w="1747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Наименование товара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Ед.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Кол-во</w:t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Цена, руб.</w:t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Сумма, руб.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Гофрокоробка 400×300×300 мм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шт.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6 000</w:t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46,00</w:t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276 000,00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Стретч-плёнка 500 мм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рулон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150</w:t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690,00</w:t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103 500,00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Клейкая лента 48 мм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шт.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800</w:t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58,00</w:t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46 400,00</w:t>
            </w:r>
          </w:p>
        </w:tc>
      </w:tr>
    </w:tbl>
    <w:p>
      <w:pPr>
        <w:spacing w:before="0" w:after="40"/>
        <w:jc w:val="left"/>
      </w:pP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Итого без НДС: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425 900,00 руб.</w:t>
      </w: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НДС: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сверх цены, по ставке на дату отгрузки</w:t>
      </w:r>
    </w:p>
    <w:p>
      <w:pPr>
        <w:spacing w:before="0" w:after="80"/>
        <w:jc w:val="left"/>
      </w:pP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Срок поставки.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Поставщик поставляет партию не позднее 10.06.2026 одной отгрузкой.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Место поставки и доставка.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Партия поставляется на склад Покупателя по адресу: г. Москва, ул. Примерная, д. 1, склад 3. Доставку обеспечивает Поставщик, её стоимость включена в цену Товара.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Оплата партии.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Покупатель оплачивает партию в течение 14 (четырнадцати) календарных дней со дня её отгрузки по УПД.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Приоритет.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Цена Товара по таблице и условия пунктов 1–3 применяются к этой партии вместо соответствующих условий Договора. В остальном действует Договор.</w:t>
      </w:r>
    </w:p>
    <w:p>
      <w:pPr>
        <w:keepNext/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5. </w:t>
      </w:r>
      <w:r>
        <w:rPr>
          <w:rFonts w:ascii="Calibri" w:hAnsi="Calibri" w:eastAsia="Calibri"/>
          <w:b/>
          <w:i w:val="0"/>
          <w:color w:val="3A4250"/>
          <w:sz w:val="21"/>
        </w:rPr>
        <w:t>Экземпляры и вступление в силу.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Спецификация составлена в двух экземплярах, по одному для каждой Стороны, вступает в силу с даты подписания обеими Сторонами и является неотъемлемой частью Договора.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Поставщик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Покупатель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«Пример»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«Ромашка»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Генеральный директор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Генеральный директор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Иванов И. И.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Сергеев С. С. /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</w:t>
            </w:r>
          </w:p>
        </w:tc>
      </w:tr>
    </w:tbl>
    <w:p>
      <w:pPr>
        <w:spacing w:before="0" w:after="80"/>
        <w:jc w:val="left"/>
      </w:pPr>
      <w:r>
        <w:br w:type="page"/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Как заполнить и подписать спецификацию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Связь с договором.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Номер и дата договора — как в самом договоре, номер спецификации — следующий по порядку. Проверьте, что в договоре есть пункт о спецификациях: что они входят в договор и кто их подписывает.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Товар и количество.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Наименование пишите так же, как в будущем УПД или накладной. Без наименования и количества условие о товаре не согласовано (п. 3 ст. 455, ст. 465 ГК РФ). Допуск по количеству, если он нужен, впишите под таблицей. Пустые строки таблицы удалите или прочеркните.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Цена и итог.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Сумма по строке — цена, умноженная на количество. Итог и отметку о НДС сверьте со счётом и УПД на эту партию.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Срок, место и оплата.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Срок поставки — дата, период или график. Если сроки партий нигде не записаны, товар поставляют «равномерными партиями помесячно» (п. 1 ст. 508 ГК РФ). Срок оплаты — число дней, календарные или рабочие, и событие отсчёта. Если условия отличаются от договора, оставьте пункт 4 о приоритете. Если договор не даёт спецификации менять условия оплаты, другой срок для партии оформляйте допсоглашением к договору.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5. </w:t>
      </w:r>
      <w:r>
        <w:rPr>
          <w:rFonts w:ascii="Calibri" w:hAnsi="Calibri" w:eastAsia="Calibri"/>
          <w:b/>
          <w:i w:val="0"/>
          <w:color w:val="3A4250"/>
          <w:sz w:val="21"/>
        </w:rPr>
        <w:t>Подписи.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Подписывают руководители сторон или представители по доверенности; печать — если её ставили на договоре. Партию отгружайте после подписи покупателя или его письменного согласия с условиями. Если спецификацию прислал покупатель и вы с ней не согласны, не отгружайте, пока он не получил ваш письменный ответ с отказом или другой редакцией: отгрузка в срок для ответа может считаться согласием с его редакцией (п. 3 ст. 438 ГК РФ).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6. </w:t>
      </w:r>
      <w:r>
        <w:rPr>
          <w:rFonts w:ascii="Calibri" w:hAnsi="Calibri" w:eastAsia="Calibri"/>
          <w:b/>
          <w:i w:val="0"/>
          <w:color w:val="3A4250"/>
          <w:sz w:val="21"/>
        </w:rPr>
        <w:t>Изменения.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Подписанную спецификацию меняют в форме договора (п. 1 ст. 452 ГК РФ): дополнительным соглашением или новой спецификацией с пометкой «взамен» прежней. Цену без согласия покупателя меняют, только если это допускает закон или договор описал порядок её пересмотра (п. 2 ст. 424 ГК РФ).</w:t>
      </w:r>
    </w:p>
    <w:p>
      <w:pPr>
        <w:spacing w:before="360" w:after="8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Шаблон подготовлен сервисом «Сальдо» (saldio.ru) в справочных целях к статье saldio.ru/blog/spetsifikatsiya-k-dogovoru-postavki: «Сальдо» не оказывает юридических услуг, шаблон не учитывает обстоятельств конкретной сделки и не является юридической консультацией. Перед подписанием согласуйте текст спецификации со своим юристом.</w:t>
      </w:r>
    </w:p>
    <w:sectPr w:rsidR="00FC693F" w:rsidRPr="0006063C" w:rsidSect="00034616">
      <w:pgSz w:w="11906" w:h="16838"/>
      <w:pgMar w:top="680" w:right="1134" w:bottom="68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2" w:lineRule="auto"/>
    </w:pPr>
    <w:rPr>
      <w:rFonts w:ascii="Calibri" w:hAnsi="Calibri"/>
      <w:color w:val="0F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к договору поставки — бланк и образец</dc:title>
  <dc:subject>Бланк спецификации на партию товара с таблицей, сроком, местом и оплатой, образец заполнения и памятка</dc:subject>
  <dc:creator>Сальдо</dc:creator>
  <cp:keywords/>
  <dc:description/>
  <cp:lastModifiedBy>Сальдо</cp:lastModifiedBy>
  <cp:revision>1</cp:revision>
  <dcterms:created xsi:type="dcterms:W3CDTF">2026-10-22T07:08:03Z</dcterms:created>
  <dcterms:modified xsi:type="dcterms:W3CDTF">2026-10-22T07:08:03Z</dcterms:modified>
  <cp:category/>
</cp:coreProperties>
</file>